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ANEXO VII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Style w:val="Strong"/>
          <w:rFonts w:eastAsia="Times New Roman" w:cs="Calibri"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  <w:t>SALAS DE CINEMA – INCISO II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83</Words>
  <Characters>585</Characters>
  <CharactersWithSpaces>664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2023-10-09T11:59:22Z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