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eastAsia="Times New Roman" w:cs="Calibri"/>
          <w:b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III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Calibri"/>
          <w:b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LEI PAULO GUSTAVO PIRACICABA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ARTIGO 8 DEMAIS ÁREAS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b/>
          <w:b/>
          <w:bCs/>
          <w:color w:val="FF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FF0000"/>
          <w:kern w:val="0"/>
          <w:sz w:val="27"/>
          <w:szCs w:val="27"/>
          <w:lang w:eastAsia="pt-BR"/>
        </w:rPr>
      </w:r>
    </w:p>
    <w:p>
      <w:pPr>
        <w:pStyle w:val="Textojustificado"/>
        <w:spacing w:beforeAutospacing="0" w:before="120" w:afterAutospacing="0" w:after="120"/>
        <w:ind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 comissões de seleção atribuirão notas de 0 a 10 pontos a cada um dos critérios de avaliação de cada projeto, conforme tabela a seguir: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</w:r>
    </w:p>
    <w:tbl>
      <w:tblPr>
        <w:tblW w:w="8488" w:type="dxa"/>
        <w:jc w:val="left"/>
        <w:tblInd w:w="14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592"/>
        <w:gridCol w:w="3943"/>
        <w:gridCol w:w="2953"/>
      </w:tblGrid>
      <w:tr>
        <w:trPr/>
        <w:tc>
          <w:tcPr>
            <w:tcW w:w="84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Qualidade do Projeto - Coerência do objeto, objetivos, justificativa e metas do projeto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  <w:softHyphen/>
              <w:t>0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FF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Relevância da ação proposta para o cenário cultural de Piracicaba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considerar, para fins de avaliação e valoração, se a ação contribui para o enriquecimento e valorização da cultura de Piracicaba/SP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  <w:softHyphen/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Aspectos de integração comunitária na ação proposta pelo projeto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 da planilha orçamentária e do cronograma de execução às metas, resultados e desdobramentos do projeto proposto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 do Plano de Divulgação ao Cronograma, Objetivos e Metas do projeto proposto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Compatibilidade da ficha técnica com as atividades desenvolvidas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 artística e cultural do proponente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Será considerado para fins de análise a carreira do proponente, com base no currículo e comprovações enviadas juntamente com a proposta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55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- os proponentes que optarem no momento da inscrição pela cota de 20% de pessoa negra e 10% pessoa indígena não poderão receber pontuação extra.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</w:r>
    </w:p>
    <w:tbl>
      <w:tblPr>
        <w:tblW w:w="9026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714"/>
        <w:gridCol w:w="3354"/>
        <w:gridCol w:w="3958"/>
      </w:tblGrid>
      <w:tr>
        <w:trPr>
          <w:trHeight w:val="420" w:hRule="atLeast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BÔNUS PARA PROPONENTES PESSOAS FÍSICAS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NÃO OPTANTES POR COTAS</w:t>
            </w:r>
          </w:p>
        </w:tc>
      </w:tr>
      <w:tr>
        <w:trPr/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>
        <w:trPr/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/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Proponentes LGBTQIAP+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/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/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L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 xml:space="preserve">Proponente residente em regiões 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estabelecidas como Área de Vulnerabilidade Social no Mapa 13 da Lei Complementar 405/19 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5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Arial" w:hAnsi="Arial" w:eastAsia="Times New Roman" w:cs="Arial"/>
                <w:kern w:val="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 PONTO</w:t>
            </w:r>
          </w:p>
        </w:tc>
      </w:tr>
      <w:tr>
        <w:trPr>
          <w:trHeight w:val="420" w:hRule="atLeast"/>
        </w:trPr>
        <w:tc>
          <w:tcPr>
            <w:tcW w:w="902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  <w:t>O proponente deverá optar por apenas 1 critério de pontuação extra, não havendo pontuação acrescida cumulativa.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</w:rPr>
      </w:r>
    </w:p>
    <w:tbl>
      <w:tblPr>
        <w:tblW w:w="9026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1621"/>
        <w:gridCol w:w="3741"/>
        <w:gridCol w:w="3664"/>
      </w:tblGrid>
      <w:tr>
        <w:trPr>
          <w:trHeight w:val="420" w:hRule="atLeast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>
        <w:trPr/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>
        <w:trPr/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M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Pessoas jurídicas ou coletivos/grupos compostos majoritariamente por pessoas do genero feminino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/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N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 xml:space="preserve">Pessoas jurídicas ou coletivos/grupos compostos majoritariamente por 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LGBTQIAP+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/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jurídicas ou coletivos/grupos compostos majoritariamente por pessoas com deficiência (PCD)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/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jurídicas ou coletivos/grupos compostos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majoritariamente por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residentes em regiões estabelecidas como Área de Vulnerabilidade Social no Mapa 13 da Lei Complementar 405/19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  <w:br/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5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 ponto</w:t>
            </w:r>
          </w:p>
        </w:tc>
      </w:tr>
      <w:tr>
        <w:trPr>
          <w:trHeight w:val="420" w:hRule="atLeast"/>
        </w:trPr>
        <w:tc>
          <w:tcPr>
            <w:tcW w:w="902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14:ligatures w14:val="none"/>
              </w:rPr>
              <w:t>O proponente deverá optar por apenas 1 critério de pontuação extra, não havendo pontuação acrescida cumulativa.</w:t>
            </w:r>
          </w:p>
        </w:tc>
      </w:tr>
    </w:tbl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FF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 pontuação final de cada candidatura será de até 101 pontos</w:t>
      </w:r>
      <w:r>
        <w:rPr>
          <w:rFonts w:eastAsia="Times New Roman" w:cs="Calibri"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não são cumulativos e não constituem critérios obrigatórios, de modo que a pontuação 0 em algum dos pontos bônus não desclassifica o proponente.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Em caso de empate, serão utilizados para fins de classificação dos projetos a maior nota nos critérios de acordo com a ordem abaixo definida: A, B, C, D, E, F, G,H respectivamente. 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Caso nenhum dos critérios acima elencados seja capaz de promover o desempate serão adotados critérios de desempate na ordem a seguir:</w:t>
      </w:r>
    </w:p>
    <w:p>
      <w:pPr>
        <w:pStyle w:val="Normal"/>
        <w:spacing w:lineRule="auto" w:line="240" w:before="120" w:after="120"/>
        <w:ind w:left="840" w:right="120" w:hanging="0"/>
        <w:jc w:val="both"/>
        <w:rPr>
          <w:color w:val="000000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- Proponente com maior idade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Serão considerados aptos os projetos que receberem nota final igual ou superior a 50 pontos.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>
      <w:pPr>
        <w:pStyle w:val="Normal"/>
        <w:spacing w:lineRule="auto" w:line="240" w:before="120" w:after="120"/>
        <w:ind w:left="1416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 - receberam nota 0 em qualquer dos critérios obrigatórios; </w:t>
      </w:r>
    </w:p>
    <w:p>
      <w:pPr>
        <w:pStyle w:val="Normal"/>
        <w:spacing w:lineRule="auto" w:line="240" w:before="120" w:after="120"/>
        <w:ind w:left="1416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2">
        <w:r>
          <w:rPr>
            <w:rFonts w:eastAsia="Times New Roman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84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b5a30"/>
    <w:rPr>
      <w:b/>
      <w:bCs/>
    </w:rPr>
  </w:style>
  <w:style w:type="character" w:styleId="LinkdaInternet">
    <w:name w:val="Link da Internet"/>
    <w:basedOn w:val="DefaultParagraphFont"/>
    <w:uiPriority w:val="99"/>
    <w:semiHidden/>
    <w:unhideWhenUsed/>
    <w:rsid w:val="008b5a30"/>
    <w:rPr>
      <w:color w:val="0000FF"/>
      <w:u w:val="single"/>
    </w:rPr>
  </w:style>
  <w:style w:type="paragraph" w:styleId="Ttulo" w:customStyle="1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centralizadomaiusculas" w:customStyle="1">
    <w:name w:val="texto_centralizado_maiusculas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LibreOffice/6.4.7.2$Windows_X86_64 LibreOffice_project/639b8ac485750d5696d7590a72ef1b496725cfb5</Application>
  <Pages>5</Pages>
  <Words>860</Words>
  <Characters>4751</Characters>
  <CharactersWithSpaces>5530</CharactersWithSpaces>
  <Paragraphs>94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2023-06-29T14:23:00Z</dcterms:created>
  <dc:creator>Laís Alves Valente</dc:creator>
  <dc:description/>
  <dc:language>pt-BR</dc:language>
  <cp:lastModifiedBy/>
  <dcterms:modified xsi:type="dcterms:W3CDTF">2023-09-05T16:40:46Z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