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6B8" w:rsidRDefault="001956B8" w:rsidP="001956B8">
      <w:pPr>
        <w:tabs>
          <w:tab w:val="left" w:pos="3560"/>
          <w:tab w:val="center" w:pos="4536"/>
        </w:tabs>
        <w:ind w:right="-234"/>
        <w:contextualSpacing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ANEXO VII</w:t>
      </w:r>
    </w:p>
    <w:p w:rsidR="001956B8" w:rsidRDefault="001956B8" w:rsidP="001956B8">
      <w:pPr>
        <w:tabs>
          <w:tab w:val="left" w:pos="567"/>
        </w:tabs>
        <w:spacing w:before="240" w:after="360" w:line="300" w:lineRule="exact"/>
        <w:jc w:val="center"/>
      </w:pPr>
      <w:r>
        <w:rPr>
          <w:rFonts w:ascii="Arial" w:hAnsi="Arial" w:cs="Arial"/>
          <w:b/>
          <w:sz w:val="22"/>
          <w:szCs w:val="22"/>
        </w:rPr>
        <w:t>DECLARAÇÃO DA NÃO OCORRÊNCIA DE IMPEDIMENTOS</w:t>
      </w:r>
    </w:p>
    <w:p w:rsidR="001956B8" w:rsidRDefault="001956B8" w:rsidP="001956B8">
      <w:pPr>
        <w:tabs>
          <w:tab w:val="left" w:pos="567"/>
        </w:tabs>
        <w:spacing w:before="160" w:line="320" w:lineRule="exact"/>
        <w:ind w:firstLine="567"/>
        <w:jc w:val="both"/>
      </w:pPr>
      <w:r>
        <w:rPr>
          <w:rFonts w:ascii="Arial" w:hAnsi="Arial" w:cs="Arial"/>
        </w:rPr>
        <w:t xml:space="preserve">Declaro para os devidos fins, que </w:t>
      </w:r>
      <w:r w:rsidRPr="00025721">
        <w:rPr>
          <w:rFonts w:ascii="Arial" w:hAnsi="Arial" w:cs="Arial"/>
        </w:rPr>
        <w:t xml:space="preserve">a </w:t>
      </w:r>
      <w:r w:rsidRPr="00025721">
        <w:rPr>
          <w:rFonts w:ascii="Arial" w:hAnsi="Arial" w:cs="Arial"/>
          <w:b/>
        </w:rPr>
        <w:t xml:space="preserve">(identificação da organização da sociedade civil – OSC) </w:t>
      </w:r>
      <w:r w:rsidRPr="00025721">
        <w:rPr>
          <w:rFonts w:ascii="Arial" w:hAnsi="Arial" w:cs="Arial"/>
        </w:rPr>
        <w:t>e seus dirig</w:t>
      </w:r>
      <w:r>
        <w:rPr>
          <w:rFonts w:ascii="Arial" w:hAnsi="Arial" w:cs="Arial"/>
        </w:rPr>
        <w:t>entes não incorrem em quaisquer das vedações previstas no art. 39 da Lei Federal nº 13.019/14. Nesse sentido, a citada entidade:</w:t>
      </w:r>
    </w:p>
    <w:p w:rsidR="001956B8" w:rsidRDefault="001956B8" w:rsidP="001956B8">
      <w:pPr>
        <w:pStyle w:val="ListParagraph"/>
        <w:numPr>
          <w:ilvl w:val="0"/>
          <w:numId w:val="1"/>
        </w:numPr>
        <w:tabs>
          <w:tab w:val="left" w:pos="567"/>
        </w:tabs>
        <w:suppressAutoHyphens w:val="0"/>
        <w:spacing w:before="160" w:line="320" w:lineRule="exact"/>
        <w:ind w:left="0" w:firstLine="0"/>
        <w:jc w:val="both"/>
      </w:pPr>
      <w:r>
        <w:rPr>
          <w:rFonts w:ascii="Arial" w:hAnsi="Arial" w:cs="Arial"/>
          <w:lang w:eastAsia="pt-BR"/>
        </w:rPr>
        <w:t xml:space="preserve">Está regularmente constituída; </w:t>
      </w:r>
    </w:p>
    <w:p w:rsidR="001956B8" w:rsidRDefault="001956B8" w:rsidP="001956B8">
      <w:pPr>
        <w:pStyle w:val="ListParagraph"/>
        <w:numPr>
          <w:ilvl w:val="0"/>
          <w:numId w:val="1"/>
        </w:numPr>
        <w:tabs>
          <w:tab w:val="left" w:pos="567"/>
        </w:tabs>
        <w:suppressAutoHyphens w:val="0"/>
        <w:spacing w:before="160" w:line="320" w:lineRule="exact"/>
        <w:ind w:left="0" w:firstLine="0"/>
        <w:jc w:val="both"/>
      </w:pPr>
      <w:r>
        <w:rPr>
          <w:rFonts w:ascii="Arial" w:hAnsi="Arial" w:cs="Arial"/>
          <w:lang w:eastAsia="pt-BR"/>
        </w:rPr>
        <w:t>Não foi omissa no dever de prestar contas de parceria anteriormente celebrada;</w:t>
      </w:r>
    </w:p>
    <w:p w:rsidR="001956B8" w:rsidRDefault="001956B8" w:rsidP="001956B8">
      <w:pPr>
        <w:pStyle w:val="ListParagraph"/>
        <w:numPr>
          <w:ilvl w:val="0"/>
          <w:numId w:val="1"/>
        </w:numPr>
        <w:tabs>
          <w:tab w:val="left" w:pos="567"/>
          <w:tab w:val="left" w:pos="993"/>
        </w:tabs>
        <w:suppressAutoHyphens w:val="0"/>
        <w:spacing w:before="160" w:line="320" w:lineRule="exact"/>
        <w:ind w:left="0" w:firstLine="0"/>
        <w:jc w:val="both"/>
      </w:pPr>
      <w:r>
        <w:rPr>
          <w:rFonts w:ascii="Arial" w:hAnsi="Arial" w:cs="Arial"/>
          <w:lang w:eastAsia="pt-BR"/>
        </w:rPr>
        <w:t xml:space="preserve">Não tem </w:t>
      </w:r>
      <w:r>
        <w:rPr>
          <w:rFonts w:ascii="Arial" w:hAnsi="Arial" w:cs="Arial"/>
        </w:rPr>
        <w:t xml:space="preserve">como dirigente membro de Poder ou do Ministério Público, ou dirigente de órgão ou entidade da administração pública da mesma esfera governamental na qual será celebrado o termo de colaboração, estendendo-se a vedação aos respectivos cônjuges ou companheiros, bem como parentes em linha reta, colateral ou por afinidade, até o segundo grau. </w:t>
      </w:r>
      <w:r>
        <w:rPr>
          <w:rFonts w:ascii="Arial" w:hAnsi="Arial" w:cs="Arial"/>
          <w:b/>
          <w:i/>
          <w:lang w:eastAsia="pt-BR"/>
        </w:rPr>
        <w:t>Observação</w:t>
      </w:r>
      <w:r>
        <w:rPr>
          <w:rFonts w:ascii="Arial" w:hAnsi="Arial" w:cs="Arial"/>
          <w:i/>
          <w:lang w:eastAsia="pt-BR"/>
        </w:rPr>
        <w:t xml:space="preserve">: a presente vedação </w:t>
      </w:r>
      <w:r>
        <w:rPr>
          <w:rFonts w:ascii="Arial" w:hAnsi="Arial" w:cs="Arial"/>
          <w:i/>
        </w:rPr>
        <w:t>não se aplica às entidades que, pela sua própria natureza, sejam constituídas pelas autoridades ora referidas (o que deverá ser devidamente informado e justificado pela OSC), sendo vedado que a mesma pessoa figure no instrumento de parceria simultaneamente como dirigente e administrador público (art. 39, §5º, da Lei nº 13.019, de 2014)</w:t>
      </w:r>
      <w:r>
        <w:rPr>
          <w:rFonts w:ascii="Arial" w:hAnsi="Arial" w:cs="Arial"/>
          <w:lang w:eastAsia="pt-BR"/>
        </w:rPr>
        <w:t>;</w:t>
      </w:r>
    </w:p>
    <w:p w:rsidR="001956B8" w:rsidRDefault="001956B8" w:rsidP="001956B8">
      <w:pPr>
        <w:pStyle w:val="ListParagraph"/>
        <w:numPr>
          <w:ilvl w:val="0"/>
          <w:numId w:val="1"/>
        </w:numPr>
        <w:tabs>
          <w:tab w:val="left" w:pos="567"/>
        </w:tabs>
        <w:suppressAutoHyphens w:val="0"/>
        <w:spacing w:before="160" w:line="320" w:lineRule="exact"/>
        <w:ind w:left="0" w:firstLine="0"/>
        <w:jc w:val="both"/>
      </w:pPr>
      <w:r>
        <w:rPr>
          <w:rFonts w:ascii="Arial" w:hAnsi="Arial" w:cs="Arial"/>
          <w:lang w:eastAsia="pt-BR"/>
        </w:rPr>
        <w:t xml:space="preserve">Não teve as contas </w:t>
      </w:r>
      <w:r>
        <w:rPr>
          <w:rFonts w:ascii="Arial" w:hAnsi="Arial" w:cs="Arial"/>
        </w:rPr>
        <w:t xml:space="preserve">rejeitadas pela administração pública nos últimos 05 (cinco) anos, observadas as exceções previstas no art. 39, </w:t>
      </w:r>
      <w:r>
        <w:rPr>
          <w:rFonts w:ascii="Arial" w:hAnsi="Arial" w:cs="Arial"/>
          <w:b/>
        </w:rPr>
        <w:t>caput</w:t>
      </w:r>
      <w:r>
        <w:rPr>
          <w:rFonts w:ascii="Arial" w:hAnsi="Arial" w:cs="Arial"/>
        </w:rPr>
        <w:t>, inciso IV, alíneas “a” a “c”, da Lei Federal nº 13.019/14;</w:t>
      </w:r>
    </w:p>
    <w:p w:rsidR="001956B8" w:rsidRDefault="001956B8" w:rsidP="001956B8">
      <w:pPr>
        <w:pStyle w:val="ListParagraph"/>
        <w:numPr>
          <w:ilvl w:val="0"/>
          <w:numId w:val="1"/>
        </w:numPr>
        <w:tabs>
          <w:tab w:val="left" w:pos="567"/>
        </w:tabs>
        <w:suppressAutoHyphens w:val="0"/>
        <w:spacing w:before="160" w:line="320" w:lineRule="exact"/>
        <w:ind w:left="0" w:firstLine="0"/>
        <w:jc w:val="both"/>
      </w:pPr>
      <w:r>
        <w:rPr>
          <w:rFonts w:ascii="Arial" w:hAnsi="Arial" w:cs="Arial"/>
          <w:lang w:eastAsia="pt-BR"/>
        </w:rPr>
        <w:t xml:space="preserve">Não se encontra submetida aos efeitos das sanções de </w:t>
      </w:r>
      <w:r>
        <w:rPr>
          <w:rFonts w:ascii="Arial" w:hAnsi="Arial" w:cs="Arial"/>
        </w:rPr>
        <w:t>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:rsidR="001956B8" w:rsidRDefault="001956B8" w:rsidP="001956B8">
      <w:pPr>
        <w:pStyle w:val="ListParagraph"/>
        <w:numPr>
          <w:ilvl w:val="0"/>
          <w:numId w:val="1"/>
        </w:numPr>
        <w:tabs>
          <w:tab w:val="left" w:pos="567"/>
        </w:tabs>
        <w:suppressAutoHyphens w:val="0"/>
        <w:spacing w:before="160" w:line="320" w:lineRule="exact"/>
        <w:ind w:left="0" w:firstLine="0"/>
        <w:jc w:val="both"/>
      </w:pPr>
      <w:r>
        <w:rPr>
          <w:rFonts w:ascii="Arial" w:hAnsi="Arial" w:cs="Arial"/>
        </w:rPr>
        <w:t xml:space="preserve">Não teve contas de parceria julgadas irregulares ou rejeitadas por Tribunal ou Conselho de Contas de qualquer esfera da Federação, em decisão irrecorrível, nos últimos </w:t>
      </w:r>
      <w:proofErr w:type="gramStart"/>
      <w:r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(oito) anos; e</w:t>
      </w:r>
    </w:p>
    <w:p w:rsidR="001956B8" w:rsidRDefault="001956B8" w:rsidP="001956B8">
      <w:pPr>
        <w:pStyle w:val="ListParagraph"/>
        <w:numPr>
          <w:ilvl w:val="0"/>
          <w:numId w:val="1"/>
        </w:numPr>
        <w:tabs>
          <w:tab w:val="left" w:pos="567"/>
        </w:tabs>
        <w:suppressAutoHyphens w:val="0"/>
        <w:spacing w:before="160" w:line="320" w:lineRule="exact"/>
        <w:ind w:left="0" w:firstLine="0"/>
        <w:jc w:val="both"/>
      </w:pPr>
      <w:r>
        <w:rPr>
          <w:rFonts w:ascii="Arial" w:hAnsi="Arial" w:cs="Arial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</w:t>
      </w:r>
      <w:proofErr w:type="gramStart"/>
      <w:r>
        <w:rPr>
          <w:rFonts w:ascii="Arial" w:hAnsi="Arial" w:cs="Arial"/>
        </w:rPr>
        <w:t>8</w:t>
      </w:r>
      <w:proofErr w:type="gramEnd"/>
      <w:r>
        <w:rPr>
          <w:rFonts w:ascii="Arial" w:hAnsi="Arial" w:cs="Arial"/>
        </w:rPr>
        <w:t xml:space="preserve">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Federal nº 8.429/92. </w:t>
      </w:r>
    </w:p>
    <w:p w:rsidR="001956B8" w:rsidRDefault="001956B8" w:rsidP="001956B8">
      <w:pPr>
        <w:pStyle w:val="ListParagraph"/>
        <w:spacing w:before="120" w:line="300" w:lineRule="exact"/>
        <w:ind w:left="0"/>
        <w:rPr>
          <w:rFonts w:ascii="Arial" w:hAnsi="Arial" w:cs="Arial"/>
        </w:rPr>
      </w:pPr>
    </w:p>
    <w:p w:rsidR="001956B8" w:rsidRDefault="001956B8" w:rsidP="001956B8">
      <w:pPr>
        <w:pStyle w:val="ListParagraph"/>
        <w:widowControl w:val="0"/>
        <w:spacing w:before="120" w:line="300" w:lineRule="exact"/>
        <w:ind w:left="0"/>
        <w:jc w:val="right"/>
      </w:pPr>
      <w:r>
        <w:rPr>
          <w:rFonts w:ascii="Arial" w:hAnsi="Arial" w:cs="Arial"/>
        </w:rPr>
        <w:t>Piracicaba</w:t>
      </w:r>
      <w:proofErr w:type="gramStart"/>
      <w:r>
        <w:rPr>
          <w:rFonts w:ascii="Arial" w:hAnsi="Arial" w:cs="Arial"/>
        </w:rPr>
        <w:t>, ...</w:t>
      </w:r>
      <w:proofErr w:type="gramEnd"/>
      <w:r>
        <w:rPr>
          <w:rFonts w:ascii="Arial" w:hAnsi="Arial" w:cs="Arial"/>
        </w:rPr>
        <w:t xml:space="preserve">....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...............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2024.</w:t>
      </w:r>
    </w:p>
    <w:p w:rsidR="001956B8" w:rsidRDefault="001956B8" w:rsidP="001956B8">
      <w:pPr>
        <w:pStyle w:val="ListParagraph"/>
        <w:widowControl w:val="0"/>
        <w:spacing w:before="120" w:line="300" w:lineRule="exact"/>
        <w:ind w:left="0"/>
        <w:jc w:val="center"/>
        <w:rPr>
          <w:rFonts w:ascii="Arial" w:hAnsi="Arial" w:cs="Arial"/>
        </w:rPr>
      </w:pPr>
    </w:p>
    <w:p w:rsidR="001956B8" w:rsidRDefault="001956B8" w:rsidP="001956B8">
      <w:pPr>
        <w:pStyle w:val="ListParagraph"/>
        <w:widowControl w:val="0"/>
        <w:spacing w:before="120" w:line="300" w:lineRule="exact"/>
        <w:ind w:left="0"/>
        <w:jc w:val="center"/>
        <w:rPr>
          <w:rFonts w:ascii="Arial" w:hAnsi="Arial" w:cs="Arial"/>
        </w:rPr>
      </w:pPr>
    </w:p>
    <w:p w:rsidR="001956B8" w:rsidRDefault="001956B8" w:rsidP="001956B8">
      <w:pPr>
        <w:widowControl w:val="0"/>
        <w:spacing w:line="300" w:lineRule="exact"/>
        <w:jc w:val="center"/>
        <w:rPr>
          <w:rFonts w:ascii="Arial" w:hAnsi="Arial" w:cs="Arial"/>
          <w:sz w:val="48"/>
        </w:rPr>
      </w:pPr>
    </w:p>
    <w:p w:rsidR="001956B8" w:rsidRPr="00025721" w:rsidRDefault="001956B8" w:rsidP="001956B8">
      <w:pPr>
        <w:shd w:val="clear" w:color="auto" w:fill="FFFFFF"/>
        <w:spacing w:line="240" w:lineRule="exact"/>
        <w:jc w:val="center"/>
      </w:pPr>
      <w:r w:rsidRPr="00025721">
        <w:rPr>
          <w:rFonts w:ascii="Arial" w:hAnsi="Arial" w:cs="Arial"/>
          <w:b/>
        </w:rPr>
        <w:t>(Inserir nome da Autoridade Máxima da OSC)</w:t>
      </w:r>
    </w:p>
    <w:p w:rsidR="001956B8" w:rsidRDefault="001956B8" w:rsidP="001956B8">
      <w:pPr>
        <w:shd w:val="clear" w:color="auto" w:fill="FFFFFF"/>
        <w:spacing w:line="240" w:lineRule="exact"/>
        <w:jc w:val="center"/>
        <w:rPr>
          <w:rFonts w:ascii="Arial" w:hAnsi="Arial" w:cs="Arial"/>
          <w:b/>
        </w:rPr>
      </w:pPr>
      <w:r w:rsidRPr="00025721">
        <w:rPr>
          <w:rFonts w:ascii="Arial" w:hAnsi="Arial" w:cs="Arial"/>
          <w:b/>
        </w:rPr>
        <w:t>(Cargo)</w:t>
      </w:r>
    </w:p>
    <w:p w:rsidR="00A43629" w:rsidRDefault="00A43629" w:rsidP="00A43629">
      <w:pPr>
        <w:shd w:val="clear" w:color="auto" w:fill="FFFFFF"/>
        <w:spacing w:line="240" w:lineRule="exact"/>
        <w:jc w:val="center"/>
      </w:pPr>
      <w:bookmarkStart w:id="0" w:name="_GoBack"/>
      <w:bookmarkEnd w:id="0"/>
    </w:p>
    <w:p w:rsidR="00A45D0C" w:rsidRDefault="00A45D0C"/>
    <w:sectPr w:rsidR="00A45D0C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D1F" w:rsidRDefault="008C6D1F" w:rsidP="008C6D1F">
      <w:r>
        <w:separator/>
      </w:r>
    </w:p>
  </w:endnote>
  <w:endnote w:type="continuationSeparator" w:id="0">
    <w:p w:rsidR="008C6D1F" w:rsidRDefault="008C6D1F" w:rsidP="008C6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D1F" w:rsidRDefault="008C6D1F" w:rsidP="008C6D1F">
      <w:r>
        <w:separator/>
      </w:r>
    </w:p>
  </w:footnote>
  <w:footnote w:type="continuationSeparator" w:id="0">
    <w:p w:rsidR="008C6D1F" w:rsidRDefault="008C6D1F" w:rsidP="008C6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1F" w:rsidRDefault="008C6D1F" w:rsidP="008C6D1F">
    <w:pPr>
      <w:pStyle w:val="Cabealho"/>
      <w:jc w:val="center"/>
    </w:pPr>
  </w:p>
  <w:p w:rsidR="008C6D1F" w:rsidRDefault="008C6D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E247A80"/>
    <w:multiLevelType w:val="multilevel"/>
    <w:tmpl w:val="A40C10EE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Arial" w:hAnsi="Arial" w:cs="Arial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1F"/>
    <w:rsid w:val="001956B8"/>
    <w:rsid w:val="008C6D1F"/>
    <w:rsid w:val="00A43629"/>
    <w:rsid w:val="00A45D0C"/>
    <w:rsid w:val="00E9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D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6D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C6D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6D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D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D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Paragraph">
    <w:name w:val="List Paragraph"/>
    <w:basedOn w:val="Normal"/>
    <w:rsid w:val="00A43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D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6D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C6D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8C6D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C6D1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6D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6D1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Paragraph">
    <w:name w:val="List Paragraph"/>
    <w:basedOn w:val="Normal"/>
    <w:rsid w:val="00A43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Agenor Fusco dos Santos</dc:creator>
  <cp:lastModifiedBy>Agenor Fusco dos Santos</cp:lastModifiedBy>
  <cp:revision>2</cp:revision>
  <dcterms:created xsi:type="dcterms:W3CDTF">2024-10-21T19:41:00Z</dcterms:created>
  <dcterms:modified xsi:type="dcterms:W3CDTF">2024-10-21T19:41:00Z</dcterms:modified>
</cp:coreProperties>
</file>